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pic="http://schemas.openxmlformats.org/drawingml/2006/picture" xmlns:r="http://schemas.openxmlformats.org/officeDocument/2006/relationships" xmlns:w14="http://schemas.microsoft.com/office/word/2010/wordml" xmlns:wp="http://schemas.openxmlformats.org/drawingml/2006/wordprocessingDrawing" mc:Ignorable="w14">
  <w:body>
    <w:p w14:paraId="03000000">
      <w:pPr>
        <w:pStyle w:val="Style_3"/>
        <w:spacing w:after="0" w:before="0"/>
        <w:ind w:firstLine="0" w:left="5670"/>
        <w:jc w:val="center"/>
        <w:rPr>
          <w:rFonts w:ascii="PT Astra Serif" w:hAnsi="PT Astra Serif"/>
          <w:i w:val="0"/>
          <w:sz w:val="28"/>
        </w:rPr>
      </w:pPr>
      <w:r>
        <w:rPr>
          <w:rFonts w:ascii="PT Astra Serif" w:hAnsi="PT Astra Serif"/>
          <w:i w:val="0"/>
          <w:sz w:val="28"/>
        </w:rPr>
        <w:t>Приложение</w:t>
      </w:r>
    </w:p>
    <w:p w14:paraId="04000000">
      <w:pPr>
        <w:ind w:firstLine="0" w:left="567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к приказу комитета</w:t>
      </w:r>
    </w:p>
    <w:p w14:paraId="05000000">
      <w:pPr>
        <w:ind w:firstLine="0" w:left="567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региональной безопасности</w:t>
      </w:r>
    </w:p>
    <w:p w14:paraId="06000000">
      <w:pPr>
        <w:ind w:firstLine="0" w:left="567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Курской области</w:t>
      </w:r>
    </w:p>
    <w:p w14:paraId="07000000">
      <w:pPr>
        <w:ind w:firstLine="0" w:left="5670"/>
        <w:jc w:val="center"/>
        <w:rPr>
          <w:rFonts w:ascii="PT Astra Serif" w:hAnsi="PT Astra Serif"/>
          <w:u w:val="none"/>
        </w:rPr>
      </w:pPr>
      <w:r>
        <w:rPr>
          <w:rFonts w:ascii="PT Astra Serif" w:hAnsi="PT Astra Serif"/>
          <w:sz w:val="28"/>
        </w:rPr>
        <w:t>от</w:t>
      </w:r>
      <w:r>
        <w:rPr>
          <w:rFonts w:ascii="PT Astra Serif" w:hAnsi="PT Astra Serif"/>
          <w:sz w:val="28"/>
          <w:u w:val="none"/>
        </w:rPr>
        <w:t xml:space="preserve"> </w:t>
      </w:r>
      <w:r>
        <w:rPr>
          <w:rFonts w:ascii="PT Astra Serif" w:hAnsi="PT Astra Serif"/>
          <w:sz w:val="28"/>
          <w:u w:val="single"/>
        </w:rPr>
        <w:t>30.</w:t>
      </w:r>
      <w:r>
        <w:rPr>
          <w:rFonts w:ascii="PT Astra Serif" w:hAnsi="PT Astra Serif"/>
          <w:sz w:val="28"/>
          <w:u w:val="single"/>
        </w:rPr>
        <w:t>12.2021</w:t>
      </w:r>
      <w:r>
        <w:rPr>
          <w:rFonts w:ascii="PT Astra Serif" w:hAnsi="PT Astra Serif"/>
          <w:sz w:val="28"/>
          <w:u w:val="none"/>
        </w:rPr>
        <w:t xml:space="preserve"> </w:t>
      </w:r>
      <w:r>
        <w:rPr>
          <w:rFonts w:ascii="PT Astra Serif" w:hAnsi="PT Astra Serif"/>
          <w:sz w:val="28"/>
        </w:rPr>
        <w:t xml:space="preserve">№ </w:t>
      </w:r>
      <w:r>
        <w:rPr>
          <w:rFonts w:ascii="PT Astra Serif" w:hAnsi="PT Astra Serif"/>
          <w:sz w:val="28"/>
          <w:u w:val="single"/>
        </w:rPr>
        <w:t>211</w:t>
      </w:r>
    </w:p>
    <w:p w14:paraId="08000000">
      <w:pPr>
        <w:ind w:firstLine="0" w:left="5670"/>
        <w:jc w:val="center"/>
        <w:rPr>
          <w:rFonts w:ascii="PT Astra Serif" w:hAnsi="PT Astra Serif"/>
          <w:sz w:val="8"/>
          <w:u w:val="none"/>
        </w:rPr>
      </w:pPr>
    </w:p>
    <w:p w14:paraId="09000000">
      <w:pPr>
        <w:ind w:right="-568"/>
        <w:jc w:val="center"/>
        <w:rPr>
          <w:rFonts w:ascii="PT Astra Serif" w:hAnsi="PT Astra Serif"/>
          <w:sz w:val="26"/>
        </w:rPr>
      </w:pPr>
    </w:p>
    <w:p w14:paraId="0A000000">
      <w:pPr>
        <w:ind w:right="-568"/>
        <w:jc w:val="center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Перечень</w:t>
      </w:r>
    </w:p>
    <w:p w14:paraId="0B000000">
      <w:pPr>
        <w:ind w:right="-568"/>
        <w:jc w:val="center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должностей государственной гражданской службы Курской области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>категори</w:t>
      </w:r>
      <w:r>
        <w:rPr>
          <w:rFonts w:ascii="PT Astra Serif" w:hAnsi="PT Astra Serif"/>
          <w:sz w:val="26"/>
        </w:rPr>
        <w:t>и "специалисты"</w:t>
      </w:r>
      <w:r>
        <w:rPr>
          <w:rFonts w:ascii="PT Astra Serif" w:hAnsi="PT Astra Serif"/>
          <w:sz w:val="26"/>
        </w:rPr>
        <w:t>, относящихся к ведущей группе должностей</w:t>
      </w:r>
      <w:r>
        <w:rPr>
          <w:rFonts w:ascii="PT Astra Serif" w:hAnsi="PT Astra Serif"/>
          <w:sz w:val="26"/>
        </w:rPr>
        <w:t xml:space="preserve"> в комитете региональной безопасн</w:t>
      </w:r>
      <w:r>
        <w:rPr>
          <w:rFonts w:ascii="PT Astra Serif" w:hAnsi="PT Astra Serif"/>
          <w:sz w:val="26"/>
        </w:rPr>
        <w:t>о</w:t>
      </w:r>
      <w:r>
        <w:rPr>
          <w:rFonts w:ascii="PT Astra Serif" w:hAnsi="PT Astra Serif"/>
          <w:sz w:val="26"/>
        </w:rPr>
        <w:t>сти Курской области, при назначении на которые граждане и</w:t>
      </w:r>
      <w:r>
        <w:rPr>
          <w:rFonts w:ascii="PT Astra Serif" w:hAnsi="PT Astra Serif"/>
          <w:sz w:val="26"/>
        </w:rPr>
        <w:t xml:space="preserve"> при з</w:t>
      </w:r>
      <w:r>
        <w:rPr>
          <w:rFonts w:ascii="PT Astra Serif" w:hAnsi="PT Astra Serif"/>
          <w:sz w:val="26"/>
        </w:rPr>
        <w:t>а</w:t>
      </w:r>
      <w:r>
        <w:rPr>
          <w:rFonts w:ascii="PT Astra Serif" w:hAnsi="PT Astra Serif"/>
          <w:sz w:val="26"/>
        </w:rPr>
        <w:t xml:space="preserve">мещении которых государственные гражданские служащие Курской области </w:t>
      </w:r>
      <w:r>
        <w:rPr>
          <w:rFonts w:ascii="PT Astra Serif" w:hAnsi="PT Astra Serif"/>
          <w:sz w:val="26"/>
        </w:rPr>
        <w:t>обязаны представлять сведения</w:t>
      </w:r>
      <w:r>
        <w:rPr>
          <w:rFonts w:ascii="PT Astra Serif" w:hAnsi="PT Astra Serif"/>
          <w:b w:val="0"/>
          <w:sz w:val="26"/>
          <w:u w:val="none"/>
        </w:rPr>
        <w:t xml:space="preserve"> сведения </w:t>
      </w:r>
      <w:r>
        <w:rPr>
          <w:rFonts w:ascii="PT Astra Serif" w:hAnsi="PT Astra Serif"/>
          <w:b w:val="0"/>
          <w:sz w:val="26"/>
          <w:u w:val="none"/>
        </w:rPr>
        <w:t>о</w:t>
      </w:r>
      <w:r>
        <w:rPr>
          <w:rFonts w:ascii="PT Astra Serif" w:hAnsi="PT Astra Serif"/>
          <w:b w:val="0"/>
          <w:sz w:val="26"/>
          <w:u w:val="none"/>
        </w:rPr>
        <w:t xml:space="preserve"> дох</w:t>
      </w:r>
      <w:r>
        <w:rPr>
          <w:rFonts w:ascii="PT Astra Serif" w:hAnsi="PT Astra Serif"/>
          <w:b w:val="0"/>
          <w:sz w:val="26"/>
          <w:u w:val="none"/>
        </w:rPr>
        <w:t>о</w:t>
      </w:r>
      <w:r>
        <w:rPr>
          <w:rFonts w:ascii="PT Astra Serif" w:hAnsi="PT Astra Serif"/>
          <w:b w:val="0"/>
          <w:sz w:val="26"/>
          <w:u w:val="none"/>
        </w:rPr>
        <w:t>дах, расходах, об имуществе и обязательствах</w:t>
      </w:r>
      <w:r>
        <w:rPr>
          <w:rFonts w:ascii="PT Astra Serif" w:hAnsi="PT Astra Serif"/>
          <w:b w:val="0"/>
          <w:sz w:val="26"/>
          <w:u w:val="none"/>
        </w:rPr>
        <w:t xml:space="preserve"> имущественного </w:t>
      </w:r>
      <w:r>
        <w:rPr>
          <w:rFonts w:ascii="PT Astra Serif" w:hAnsi="PT Astra Serif"/>
          <w:b w:val="0"/>
          <w:sz w:val="26"/>
          <w:u w:val="none"/>
        </w:rPr>
        <w:t>хара</w:t>
      </w:r>
      <w:r>
        <w:rPr>
          <w:rFonts w:ascii="PT Astra Serif" w:hAnsi="PT Astra Serif"/>
          <w:b w:val="0"/>
          <w:sz w:val="26"/>
          <w:u w:val="none"/>
        </w:rPr>
        <w:t>к</w:t>
      </w:r>
      <w:r>
        <w:rPr>
          <w:rFonts w:ascii="PT Astra Serif" w:hAnsi="PT Astra Serif"/>
          <w:b w:val="0"/>
          <w:sz w:val="26"/>
          <w:u w:val="none"/>
        </w:rPr>
        <w:t xml:space="preserve">тера, </w:t>
      </w:r>
      <w:r>
        <w:rPr>
          <w:rFonts w:ascii="PT Astra Serif" w:hAnsi="PT Astra Serif"/>
          <w:b w:val="0"/>
          <w:sz w:val="26"/>
          <w:u w:val="none"/>
        </w:rPr>
        <w:t>в том числе</w:t>
      </w:r>
      <w:r>
        <w:rPr>
          <w:rFonts w:ascii="PT Astra Serif" w:hAnsi="PT Astra Serif"/>
          <w:b w:val="0"/>
          <w:sz w:val="26"/>
          <w:u w:val="none"/>
        </w:rPr>
        <w:t xml:space="preserve"> сведения </w:t>
      </w:r>
      <w:r>
        <w:rPr>
          <w:rFonts w:ascii="PT Astra Serif" w:hAnsi="PT Astra Serif"/>
          <w:b w:val="0"/>
          <w:sz w:val="26"/>
          <w:u w:val="none"/>
        </w:rPr>
        <w:t>о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валюте,</w:t>
      </w:r>
      <w:r>
        <w:rPr>
          <w:rFonts w:ascii="PT Astra Serif" w:hAnsi="PT Astra Serif"/>
          <w:b w:val="0"/>
          <w:sz w:val="26"/>
          <w:u w:val="none"/>
        </w:rPr>
        <w:t xml:space="preserve"> </w:t>
      </w:r>
      <w:r>
        <w:rPr>
          <w:rFonts w:ascii="PT Astra Serif" w:hAnsi="PT Astra Serif"/>
          <w:b w:val="0"/>
          <w:sz w:val="26"/>
          <w:u w:val="none"/>
        </w:rPr>
        <w:t>своих, супруги (супруга)</w:t>
      </w:r>
    </w:p>
    <w:p w14:paraId="0C000000">
      <w:pPr>
        <w:ind w:right="-568"/>
        <w:jc w:val="center"/>
        <w:rPr>
          <w:rFonts w:ascii="PT Astra Serif" w:hAnsi="PT Astra Serif"/>
          <w:sz w:val="26"/>
        </w:rPr>
      </w:pPr>
      <w:r>
        <w:rPr>
          <w:rFonts w:ascii="PT Astra Serif" w:hAnsi="PT Astra Serif"/>
          <w:b w:val="0"/>
          <w:sz w:val="26"/>
          <w:u w:val="none"/>
        </w:rPr>
        <w:t>и несовершеннолетних д</w:t>
      </w:r>
      <w:r>
        <w:rPr>
          <w:rFonts w:ascii="PT Astra Serif" w:hAnsi="PT Astra Serif"/>
          <w:b w:val="0"/>
          <w:sz w:val="26"/>
          <w:u w:val="none"/>
        </w:rPr>
        <w:t>е</w:t>
      </w:r>
      <w:r>
        <w:rPr>
          <w:rFonts w:ascii="PT Astra Serif" w:hAnsi="PT Astra Serif"/>
          <w:b w:val="0"/>
          <w:sz w:val="26"/>
          <w:u w:val="none"/>
        </w:rPr>
        <w:t>тей</w:t>
      </w:r>
    </w:p>
    <w:p w14:paraId="0D000000">
      <w:pPr>
        <w:ind w:right="-568"/>
        <w:jc w:val="center"/>
        <w:rPr>
          <w:rFonts w:ascii="PT Astra Serif" w:hAnsi="PT Astra Serif"/>
          <w:sz w:val="26"/>
        </w:rPr>
      </w:pPr>
    </w:p>
    <w:tbl>
      <w:tblPr>
        <w:tblStyle w:val="Style_4"/>
        <w:tblInd w:type="dxa" w:w="13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540"/>
        <w:gridCol w:w="2825"/>
        <w:gridCol w:w="6424"/>
      </w:tblGrid>
      <w:tr>
        <w:trPr>
          <w:trHeight w:hRule="atLeast" w:val="328"/>
        </w:trPr>
        <w:tc>
          <w:tcPr>
            <w:tcW w:type="dxa" w:w="5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ind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sz w:val="23"/>
              </w:rPr>
              <w:t>№</w:t>
            </w:r>
          </w:p>
          <w:p w14:paraId="0F000000">
            <w:pPr>
              <w:ind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sz w:val="23"/>
              </w:rPr>
              <w:t>п/п</w:t>
            </w:r>
          </w:p>
        </w:tc>
        <w:tc>
          <w:tcPr>
            <w:tcW w:type="dxa" w:w="282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ind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sz w:val="23"/>
              </w:rPr>
              <w:t>Наименование</w:t>
            </w:r>
          </w:p>
          <w:p w14:paraId="11000000">
            <w:pPr>
              <w:ind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sz w:val="23"/>
              </w:rPr>
              <w:t>должн</w:t>
            </w:r>
            <w:r>
              <w:rPr>
                <w:rFonts w:ascii="PT Astra Serif" w:hAnsi="PT Astra Serif"/>
                <w:sz w:val="23"/>
              </w:rPr>
              <w:t>о</w:t>
            </w:r>
            <w:r>
              <w:rPr>
                <w:rFonts w:ascii="PT Astra Serif" w:hAnsi="PT Astra Serif"/>
                <w:sz w:val="23"/>
              </w:rPr>
              <w:t>сти</w:t>
            </w:r>
          </w:p>
        </w:tc>
        <w:tc>
          <w:tcPr>
            <w:tcW w:type="dxa" w:w="642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ind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sz w:val="23"/>
              </w:rPr>
              <w:t>О</w:t>
            </w:r>
            <w:r>
              <w:rPr>
                <w:rFonts w:ascii="PT Astra Serif" w:hAnsi="PT Astra Serif"/>
                <w:sz w:val="23"/>
              </w:rPr>
              <w:t>снование</w:t>
            </w:r>
            <w:r>
              <w:rPr>
                <w:rFonts w:ascii="PT Astra Serif" w:hAnsi="PT Astra Serif"/>
                <w:sz w:val="23"/>
              </w:rPr>
              <w:t xml:space="preserve"> для включения </w:t>
            </w:r>
          </w:p>
          <w:p w14:paraId="13000000">
            <w:pPr>
              <w:ind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sz w:val="23"/>
              </w:rPr>
              <w:t>в пер</w:t>
            </w:r>
            <w:r>
              <w:rPr>
                <w:rFonts w:ascii="PT Astra Serif" w:hAnsi="PT Astra Serif"/>
                <w:sz w:val="23"/>
              </w:rPr>
              <w:t>е</w:t>
            </w:r>
            <w:r>
              <w:rPr>
                <w:rFonts w:ascii="PT Astra Serif" w:hAnsi="PT Astra Serif"/>
                <w:sz w:val="23"/>
              </w:rPr>
              <w:t>чень</w:t>
            </w:r>
          </w:p>
        </w:tc>
      </w:tr>
      <w:tr>
        <w:trPr>
          <w:trHeight w:hRule="atLeast" w:val="328"/>
        </w:trPr>
        <w:tc>
          <w:tcPr>
            <w:tcW w:type="dxa" w:w="9789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ind/>
              <w:jc w:val="center"/>
              <w:rPr>
                <w:rFonts w:ascii="PT Astra Serif" w:hAnsi="PT Astra Serif"/>
                <w:sz w:val="25"/>
              </w:rPr>
            </w:pPr>
            <w:r>
              <w:rPr>
                <w:rFonts w:ascii="PT Astra Serif" w:hAnsi="PT Astra Serif"/>
                <w:sz w:val="25"/>
              </w:rPr>
              <w:t>управление межведомственной координации</w:t>
            </w:r>
          </w:p>
        </w:tc>
      </w:tr>
      <w:tr>
        <w:trPr>
          <w:trHeight w:hRule="atLeast" w:val="328"/>
        </w:trPr>
        <w:tc>
          <w:tcPr>
            <w:tcW w:type="dxa" w:w="5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ind/>
              <w:jc w:val="center"/>
              <w:rPr>
                <w:rFonts w:ascii="PT Astra Serif" w:hAnsi="PT Astra Serif"/>
                <w:sz w:val="25"/>
              </w:rPr>
            </w:pPr>
            <w:r>
              <w:rPr>
                <w:rFonts w:ascii="PT Astra Serif" w:hAnsi="PT Astra Serif"/>
                <w:sz w:val="25"/>
              </w:rPr>
              <w:t>1.</w:t>
            </w:r>
          </w:p>
        </w:tc>
        <w:tc>
          <w:tcPr>
            <w:tcW w:type="dxa" w:w="282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ind/>
              <w:jc w:val="center"/>
              <w:rPr>
                <w:rFonts w:ascii="PT Astra Serif" w:hAnsi="PT Astra Serif"/>
                <w:sz w:val="25"/>
              </w:rPr>
            </w:pPr>
            <w:r>
              <w:rPr>
                <w:rFonts w:ascii="PT Astra Serif" w:hAnsi="PT Astra Serif"/>
                <w:sz w:val="25"/>
              </w:rPr>
              <w:t>нет</w:t>
            </w:r>
          </w:p>
        </w:tc>
        <w:tc>
          <w:tcPr>
            <w:tcW w:type="dxa" w:w="642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rPr>
                <w:rFonts w:ascii="PT Astra Serif" w:hAnsi="PT Astra Serif"/>
                <w:sz w:val="25"/>
              </w:rPr>
            </w:pPr>
          </w:p>
        </w:tc>
      </w:tr>
      <w:tr>
        <w:trPr>
          <w:trHeight w:hRule="atLeast" w:val="328"/>
        </w:trPr>
        <w:tc>
          <w:tcPr>
            <w:tcW w:type="dxa" w:w="9789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ind/>
              <w:jc w:val="center"/>
              <w:rPr>
                <w:rFonts w:ascii="PT Astra Serif" w:hAnsi="PT Astra Serif"/>
                <w:sz w:val="25"/>
              </w:rPr>
            </w:pPr>
            <w:r>
              <w:rPr>
                <w:rFonts w:ascii="PT Astra Serif" w:hAnsi="PT Astra Serif"/>
                <w:sz w:val="25"/>
              </w:rPr>
              <w:t>отдел комплексной безопасности</w:t>
            </w:r>
          </w:p>
        </w:tc>
      </w:tr>
      <w:tr>
        <w:trPr>
          <w:trHeight w:hRule="atLeast" w:val="328"/>
        </w:trPr>
        <w:tc>
          <w:tcPr>
            <w:tcW w:type="dxa" w:w="5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rPr>
                <w:rFonts w:ascii="PT Astra Serif" w:hAnsi="PT Astra Serif"/>
                <w:sz w:val="25"/>
              </w:rPr>
            </w:pPr>
            <w:r>
              <w:rPr>
                <w:rFonts w:ascii="PT Astra Serif" w:hAnsi="PT Astra Serif"/>
                <w:sz w:val="25"/>
              </w:rPr>
              <w:t>2</w:t>
            </w:r>
            <w:r>
              <w:rPr>
                <w:rFonts w:ascii="PT Astra Serif" w:hAnsi="PT Astra Serif"/>
                <w:sz w:val="25"/>
              </w:rPr>
              <w:t>.</w:t>
            </w:r>
          </w:p>
        </w:tc>
        <w:tc>
          <w:tcPr>
            <w:tcW w:type="dxa" w:w="282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rPr>
                <w:rFonts w:ascii="PT Astra Serif" w:hAnsi="PT Astra Serif"/>
                <w:sz w:val="25"/>
              </w:rPr>
            </w:pPr>
            <w:r>
              <w:rPr>
                <w:rFonts w:ascii="PT Astra Serif" w:hAnsi="PT Astra Serif"/>
                <w:sz w:val="25"/>
              </w:rPr>
              <w:t>ведущий консультант</w:t>
            </w:r>
            <w:r>
              <w:rPr>
                <w:rFonts w:ascii="PT Astra Serif" w:hAnsi="PT Astra Serif"/>
                <w:sz w:val="25"/>
              </w:rPr>
              <w:t xml:space="preserve"> </w:t>
            </w:r>
          </w:p>
        </w:tc>
        <w:tc>
          <w:tcPr>
            <w:tcW w:type="dxa" w:w="642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rPr>
                <w:rFonts w:ascii="PT Astra Serif" w:hAnsi="PT Astra Serif"/>
                <w:sz w:val="25"/>
              </w:rPr>
            </w:pPr>
            <w:r>
              <w:rPr>
                <w:rFonts w:ascii="PT Astra Serif" w:hAnsi="PT Astra Serif"/>
                <w:sz w:val="25"/>
              </w:rPr>
              <w:t>осуществление контрольных и надзорных мероприятий</w:t>
            </w:r>
          </w:p>
        </w:tc>
      </w:tr>
      <w:tr>
        <w:trPr>
          <w:trHeight w:hRule="atLeast" w:val="328"/>
        </w:trPr>
        <w:tc>
          <w:tcPr>
            <w:tcW w:type="dxa" w:w="9789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ind/>
              <w:jc w:val="center"/>
              <w:rPr>
                <w:rFonts w:ascii="PT Astra Serif" w:hAnsi="PT Astra Serif"/>
                <w:sz w:val="25"/>
              </w:rPr>
            </w:pPr>
            <w:r>
              <w:rPr>
                <w:rFonts w:ascii="PT Astra Serif" w:hAnsi="PT Astra Serif"/>
                <w:sz w:val="25"/>
              </w:rPr>
              <w:t>отдел регионального надзора, контроля, проектного управления</w:t>
            </w:r>
          </w:p>
        </w:tc>
      </w:tr>
      <w:tr>
        <w:trPr>
          <w:trHeight w:hRule="atLeast" w:val="328"/>
        </w:trPr>
        <w:tc>
          <w:tcPr>
            <w:tcW w:type="dxa" w:w="5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rPr>
                <w:rFonts w:ascii="PT Astra Serif" w:hAnsi="PT Astra Serif"/>
                <w:sz w:val="25"/>
              </w:rPr>
            </w:pPr>
            <w:r>
              <w:rPr>
                <w:rFonts w:ascii="PT Astra Serif" w:hAnsi="PT Astra Serif"/>
                <w:sz w:val="25"/>
              </w:rPr>
              <w:t>3</w:t>
            </w:r>
            <w:r>
              <w:rPr>
                <w:rFonts w:ascii="PT Astra Serif" w:hAnsi="PT Astra Serif"/>
                <w:sz w:val="25"/>
              </w:rPr>
              <w:t>.</w:t>
            </w:r>
          </w:p>
        </w:tc>
        <w:tc>
          <w:tcPr>
            <w:tcW w:type="dxa" w:w="282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rPr>
                <w:rFonts w:ascii="PT Astra Serif" w:hAnsi="PT Astra Serif"/>
                <w:sz w:val="25"/>
              </w:rPr>
            </w:pPr>
            <w:r>
              <w:rPr>
                <w:rFonts w:ascii="PT Astra Serif" w:hAnsi="PT Astra Serif"/>
                <w:sz w:val="25"/>
              </w:rPr>
              <w:t xml:space="preserve">ведущий консультант </w:t>
            </w:r>
          </w:p>
        </w:tc>
        <w:tc>
          <w:tcPr>
            <w:tcW w:type="dxa" w:w="642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rPr>
                <w:rFonts w:ascii="PT Astra Serif" w:hAnsi="PT Astra Serif"/>
                <w:sz w:val="25"/>
              </w:rPr>
            </w:pPr>
            <w:r>
              <w:rPr>
                <w:rFonts w:ascii="PT Astra Serif" w:hAnsi="PT Astra Serif"/>
                <w:sz w:val="25"/>
              </w:rPr>
              <w:t>осуществление контрольных и надзорных мероприятий</w:t>
            </w:r>
          </w:p>
        </w:tc>
      </w:tr>
      <w:tr>
        <w:trPr>
          <w:trHeight w:hRule="atLeast" w:val="328"/>
        </w:trPr>
        <w:tc>
          <w:tcPr>
            <w:tcW w:type="dxa" w:w="5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rPr>
                <w:rFonts w:ascii="PT Astra Serif" w:hAnsi="PT Astra Serif"/>
                <w:sz w:val="25"/>
              </w:rPr>
            </w:pPr>
            <w:r>
              <w:rPr>
                <w:rFonts w:ascii="PT Astra Serif" w:hAnsi="PT Astra Serif"/>
                <w:sz w:val="25"/>
              </w:rPr>
              <w:t>4</w:t>
            </w:r>
            <w:r>
              <w:rPr>
                <w:rFonts w:ascii="PT Astra Serif" w:hAnsi="PT Astra Serif"/>
                <w:sz w:val="25"/>
              </w:rPr>
              <w:t>.</w:t>
            </w:r>
          </w:p>
        </w:tc>
        <w:tc>
          <w:tcPr>
            <w:tcW w:type="dxa" w:w="2825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rPr>
                <w:rFonts w:ascii="PT Astra Serif" w:hAnsi="PT Astra Serif"/>
                <w:sz w:val="25"/>
              </w:rPr>
            </w:pPr>
            <w:r>
              <w:rPr>
                <w:rFonts w:ascii="PT Astra Serif" w:hAnsi="PT Astra Serif"/>
                <w:sz w:val="25"/>
              </w:rPr>
              <w:t>ведущий консультант</w:t>
            </w:r>
          </w:p>
        </w:tc>
        <w:tc>
          <w:tcPr>
            <w:tcW w:type="dxa" w:w="6424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rPr>
                <w:rFonts w:ascii="PT Astra Serif" w:hAnsi="PT Astra Serif"/>
                <w:sz w:val="25"/>
              </w:rPr>
            </w:pPr>
            <w:r>
              <w:rPr>
                <w:rFonts w:ascii="PT Astra Serif" w:hAnsi="PT Astra Serif"/>
                <w:sz w:val="25"/>
              </w:rPr>
              <w:t>осуществление контрольных и надзорных мероприятий</w:t>
            </w:r>
          </w:p>
        </w:tc>
      </w:tr>
      <w:tr>
        <w:trPr>
          <w:trHeight w:hRule="atLeast" w:val="328"/>
        </w:trPr>
        <w:tc>
          <w:tcPr>
            <w:tcW w:type="dxa" w:w="54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rPr>
                <w:rFonts w:ascii="PT Astra Serif" w:hAnsi="PT Astra Serif"/>
                <w:sz w:val="25"/>
              </w:rPr>
            </w:pPr>
            <w:r>
              <w:rPr>
                <w:rFonts w:ascii="PT Astra Serif" w:hAnsi="PT Astra Serif"/>
                <w:sz w:val="25"/>
              </w:rPr>
              <w:t>5.</w:t>
            </w:r>
          </w:p>
        </w:tc>
        <w:tc>
          <w:tcPr>
            <w:tcW w:type="dxa" w:w="2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5"/>
              </w:rPr>
            </w:pPr>
            <w:r>
              <w:rPr>
                <w:rFonts w:ascii="PT Astra Serif" w:hAnsi="PT Astra Serif"/>
                <w:color w:val="000000"/>
                <w:spacing w:val="0"/>
                <w:sz w:val="25"/>
              </w:rPr>
              <w:t>ведущий консультант</w:t>
            </w:r>
          </w:p>
        </w:tc>
        <w:tc>
          <w:tcPr>
            <w:tcW w:type="dxa" w:w="6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5"/>
              </w:rPr>
            </w:pPr>
            <w:r>
              <w:rPr>
                <w:rFonts w:ascii="PT Astra Serif" w:hAnsi="PT Astra Serif"/>
                <w:color w:val="000000"/>
                <w:spacing w:val="0"/>
                <w:sz w:val="25"/>
              </w:rPr>
              <w:t>осуществление контрольных и надзорных мероприятий</w:t>
            </w:r>
          </w:p>
        </w:tc>
      </w:tr>
      <w:tr>
        <w:trPr>
          <w:trHeight w:hRule="atLeast" w:val="328"/>
        </w:trPr>
        <w:tc>
          <w:tcPr>
            <w:tcW w:type="dxa" w:w="9789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ind/>
              <w:jc w:val="center"/>
              <w:rPr>
                <w:rFonts w:ascii="PT Astra Serif" w:hAnsi="PT Astra Serif"/>
                <w:sz w:val="25"/>
              </w:rPr>
            </w:pPr>
            <w:r>
              <w:rPr>
                <w:rFonts w:ascii="PT Astra Serif" w:hAnsi="PT Astra Serif"/>
                <w:sz w:val="25"/>
              </w:rPr>
              <w:t>отдел финансового обеспечения,</w:t>
            </w:r>
            <w:r>
              <w:rPr>
                <w:rFonts w:ascii="PT Astra Serif" w:hAnsi="PT Astra Serif"/>
                <w:sz w:val="25"/>
              </w:rPr>
              <w:t xml:space="preserve"> планирования, контроля</w:t>
            </w:r>
          </w:p>
        </w:tc>
      </w:tr>
      <w:tr>
        <w:trPr>
          <w:trHeight w:hRule="atLeast" w:val="328"/>
        </w:trPr>
        <w:tc>
          <w:tcPr>
            <w:tcW w:type="dxa" w:w="5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rPr>
                <w:rFonts w:ascii="PT Astra Serif" w:hAnsi="PT Astra Serif"/>
                <w:sz w:val="25"/>
              </w:rPr>
            </w:pPr>
            <w:r>
              <w:rPr>
                <w:rFonts w:ascii="PT Astra Serif" w:hAnsi="PT Astra Serif"/>
                <w:sz w:val="25"/>
              </w:rPr>
              <w:t>6.</w:t>
            </w:r>
          </w:p>
        </w:tc>
        <w:tc>
          <w:tcPr>
            <w:tcW w:type="dxa" w:w="282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rPr>
                <w:rFonts w:ascii="PT Astra Serif" w:hAnsi="PT Astra Serif"/>
                <w:sz w:val="25"/>
              </w:rPr>
            </w:pPr>
            <w:r>
              <w:rPr>
                <w:rFonts w:ascii="PT Astra Serif" w:hAnsi="PT Astra Serif"/>
                <w:sz w:val="25"/>
              </w:rPr>
              <w:t>главный</w:t>
            </w:r>
            <w:r>
              <w:rPr>
                <w:rFonts w:ascii="PT Astra Serif" w:hAnsi="PT Astra Serif"/>
                <w:sz w:val="25"/>
              </w:rPr>
              <w:t xml:space="preserve"> консул</w:t>
            </w:r>
            <w:r>
              <w:rPr>
                <w:rFonts w:ascii="PT Astra Serif" w:hAnsi="PT Astra Serif"/>
                <w:sz w:val="25"/>
              </w:rPr>
              <w:t>ь</w:t>
            </w:r>
            <w:r>
              <w:rPr>
                <w:rFonts w:ascii="PT Astra Serif" w:hAnsi="PT Astra Serif"/>
                <w:sz w:val="25"/>
              </w:rPr>
              <w:t>тант</w:t>
            </w:r>
          </w:p>
          <w:p w14:paraId="29000000">
            <w:pPr>
              <w:rPr>
                <w:rFonts w:ascii="PT Astra Serif" w:hAnsi="PT Astra Serif"/>
                <w:sz w:val="25"/>
              </w:rPr>
            </w:pPr>
          </w:p>
        </w:tc>
        <w:tc>
          <w:tcPr>
            <w:tcW w:type="dxa" w:w="642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rPr>
                <w:rFonts w:ascii="PT Astra Serif" w:hAnsi="PT Astra Serif"/>
                <w:sz w:val="25"/>
              </w:rPr>
            </w:pPr>
            <w:r>
              <w:rPr>
                <w:rFonts w:ascii="PT Astra Serif" w:hAnsi="PT Astra Serif"/>
                <w:sz w:val="25"/>
              </w:rPr>
              <w:t>подготовк</w:t>
            </w:r>
            <w:r>
              <w:rPr>
                <w:rFonts w:ascii="PT Astra Serif" w:hAnsi="PT Astra Serif"/>
                <w:sz w:val="25"/>
              </w:rPr>
              <w:t>а</w:t>
            </w:r>
            <w:r>
              <w:rPr>
                <w:rFonts w:ascii="PT Astra Serif" w:hAnsi="PT Astra Serif"/>
                <w:sz w:val="25"/>
              </w:rPr>
              <w:t xml:space="preserve"> решений о распределении бюджетных а</w:t>
            </w:r>
            <w:r>
              <w:rPr>
                <w:rFonts w:ascii="PT Astra Serif" w:hAnsi="PT Astra Serif"/>
                <w:sz w:val="25"/>
              </w:rPr>
              <w:t>с</w:t>
            </w:r>
            <w:r>
              <w:rPr>
                <w:rFonts w:ascii="PT Astra Serif" w:hAnsi="PT Astra Serif"/>
                <w:sz w:val="25"/>
              </w:rPr>
              <w:t>сигнований, субсидий, межбюджетных тран</w:t>
            </w:r>
            <w:r>
              <w:rPr>
                <w:rFonts w:ascii="PT Astra Serif" w:hAnsi="PT Astra Serif"/>
                <w:sz w:val="25"/>
              </w:rPr>
              <w:t>с</w:t>
            </w:r>
            <w:r>
              <w:rPr>
                <w:rFonts w:ascii="PT Astra Serif" w:hAnsi="PT Astra Serif"/>
                <w:sz w:val="25"/>
              </w:rPr>
              <w:t xml:space="preserve">фертов, </w:t>
            </w:r>
          </w:p>
          <w:p w14:paraId="2B000000">
            <w:pPr>
              <w:rPr>
                <w:rFonts w:ascii="PT Astra Serif" w:hAnsi="PT Astra Serif"/>
                <w:sz w:val="25"/>
              </w:rPr>
            </w:pPr>
            <w:r>
              <w:rPr>
                <w:rFonts w:ascii="PT Astra Serif" w:hAnsi="PT Astra Serif"/>
                <w:sz w:val="25"/>
              </w:rPr>
              <w:t xml:space="preserve">а также </w:t>
            </w:r>
            <w:r>
              <w:rPr>
                <w:rFonts w:ascii="PT Astra Serif" w:hAnsi="PT Astra Serif"/>
                <w:sz w:val="25"/>
              </w:rPr>
              <w:t xml:space="preserve">о </w:t>
            </w:r>
            <w:r>
              <w:rPr>
                <w:rFonts w:ascii="PT Astra Serif" w:hAnsi="PT Astra Serif"/>
                <w:sz w:val="25"/>
              </w:rPr>
              <w:t>распределени</w:t>
            </w:r>
            <w:r>
              <w:rPr>
                <w:rFonts w:ascii="PT Astra Serif" w:hAnsi="PT Astra Serif"/>
                <w:sz w:val="25"/>
              </w:rPr>
              <w:t xml:space="preserve">и </w:t>
            </w:r>
            <w:r>
              <w:rPr>
                <w:rFonts w:ascii="PT Astra Serif" w:hAnsi="PT Astra Serif"/>
                <w:sz w:val="25"/>
              </w:rPr>
              <w:t>ограниченного ресурса</w:t>
            </w:r>
          </w:p>
        </w:tc>
      </w:tr>
      <w:tr>
        <w:trPr>
          <w:trHeight w:hRule="atLeast" w:val="328"/>
        </w:trPr>
        <w:tc>
          <w:tcPr>
            <w:tcW w:type="dxa" w:w="5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rPr>
                <w:rFonts w:ascii="PT Astra Serif" w:hAnsi="PT Astra Serif"/>
                <w:sz w:val="25"/>
              </w:rPr>
            </w:pPr>
            <w:r>
              <w:rPr>
                <w:rFonts w:ascii="PT Astra Serif" w:hAnsi="PT Astra Serif"/>
                <w:sz w:val="25"/>
              </w:rPr>
              <w:t>7.</w:t>
            </w:r>
          </w:p>
        </w:tc>
        <w:tc>
          <w:tcPr>
            <w:tcW w:type="dxa" w:w="282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rPr>
                <w:rFonts w:ascii="PT Astra Serif" w:hAnsi="PT Astra Serif"/>
                <w:sz w:val="25"/>
              </w:rPr>
            </w:pPr>
            <w:r>
              <w:rPr>
                <w:rFonts w:ascii="PT Astra Serif" w:hAnsi="PT Astra Serif"/>
                <w:sz w:val="25"/>
              </w:rPr>
              <w:t>ведущий консул</w:t>
            </w:r>
            <w:r>
              <w:rPr>
                <w:rFonts w:ascii="PT Astra Serif" w:hAnsi="PT Astra Serif"/>
                <w:sz w:val="25"/>
              </w:rPr>
              <w:t>ь</w:t>
            </w:r>
            <w:r>
              <w:rPr>
                <w:rFonts w:ascii="PT Astra Serif" w:hAnsi="PT Astra Serif"/>
                <w:sz w:val="25"/>
              </w:rPr>
              <w:t>тант</w:t>
            </w:r>
          </w:p>
          <w:p w14:paraId="2E000000">
            <w:pPr>
              <w:rPr>
                <w:rFonts w:ascii="PT Astra Serif" w:hAnsi="PT Astra Serif"/>
                <w:sz w:val="25"/>
              </w:rPr>
            </w:pPr>
          </w:p>
        </w:tc>
        <w:tc>
          <w:tcPr>
            <w:tcW w:type="dxa" w:w="642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rPr>
                <w:rFonts w:ascii="PT Astra Serif" w:hAnsi="PT Astra Serif"/>
                <w:sz w:val="25"/>
              </w:rPr>
            </w:pPr>
            <w:r>
              <w:rPr>
                <w:rFonts w:ascii="PT Astra Serif" w:hAnsi="PT Astra Serif"/>
                <w:sz w:val="25"/>
              </w:rPr>
              <w:t>осуществление контрольных и надзорных мероприятий</w:t>
            </w:r>
          </w:p>
        </w:tc>
      </w:tr>
      <w:tr>
        <w:trPr>
          <w:trHeight w:hRule="atLeast" w:val="328"/>
        </w:trPr>
        <w:tc>
          <w:tcPr>
            <w:tcW w:type="dxa" w:w="9789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ind/>
              <w:jc w:val="center"/>
              <w:rPr>
                <w:rFonts w:ascii="PT Astra Serif" w:hAnsi="PT Astra Serif"/>
                <w:sz w:val="25"/>
              </w:rPr>
            </w:pPr>
            <w:r>
              <w:rPr>
                <w:rFonts w:ascii="PT Astra Serif" w:hAnsi="PT Astra Serif"/>
                <w:sz w:val="25"/>
              </w:rPr>
              <w:t xml:space="preserve">отдел безопасности информационных систем, </w:t>
            </w:r>
            <w:r>
              <w:rPr>
                <w:rFonts w:ascii="PT Astra Serif" w:hAnsi="PT Astra Serif"/>
                <w:sz w:val="25"/>
              </w:rPr>
              <w:t>организации закупок, делопроизво</w:t>
            </w:r>
            <w:r>
              <w:rPr>
                <w:rFonts w:ascii="PT Astra Serif" w:hAnsi="PT Astra Serif"/>
                <w:sz w:val="25"/>
              </w:rPr>
              <w:t>д</w:t>
            </w:r>
            <w:r>
              <w:rPr>
                <w:rFonts w:ascii="PT Astra Serif" w:hAnsi="PT Astra Serif"/>
                <w:sz w:val="25"/>
              </w:rPr>
              <w:t>ства</w:t>
            </w:r>
          </w:p>
        </w:tc>
      </w:tr>
      <w:tr>
        <w:trPr>
          <w:trHeight w:hRule="atLeast" w:val="328"/>
        </w:trPr>
        <w:tc>
          <w:tcPr>
            <w:tcW w:type="dxa" w:w="5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rPr>
                <w:rFonts w:ascii="PT Astra Serif" w:hAnsi="PT Astra Serif"/>
                <w:sz w:val="25"/>
              </w:rPr>
            </w:pPr>
            <w:r>
              <w:rPr>
                <w:rFonts w:ascii="PT Astra Serif" w:hAnsi="PT Astra Serif"/>
                <w:sz w:val="25"/>
              </w:rPr>
              <w:t>8.</w:t>
            </w:r>
          </w:p>
        </w:tc>
        <w:tc>
          <w:tcPr>
            <w:tcW w:type="dxa" w:w="282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rPr>
                <w:rFonts w:ascii="PT Astra Serif" w:hAnsi="PT Astra Serif"/>
                <w:sz w:val="25"/>
              </w:rPr>
            </w:pPr>
            <w:r>
              <w:rPr>
                <w:rFonts w:ascii="PT Astra Serif" w:hAnsi="PT Astra Serif"/>
                <w:sz w:val="25"/>
              </w:rPr>
              <w:t>главный консул</w:t>
            </w:r>
            <w:r>
              <w:rPr>
                <w:rFonts w:ascii="PT Astra Serif" w:hAnsi="PT Astra Serif"/>
                <w:sz w:val="25"/>
              </w:rPr>
              <w:t>ь</w:t>
            </w:r>
            <w:r>
              <w:rPr>
                <w:rFonts w:ascii="PT Astra Serif" w:hAnsi="PT Astra Serif"/>
                <w:sz w:val="25"/>
              </w:rPr>
              <w:t>тант</w:t>
            </w:r>
          </w:p>
          <w:p w14:paraId="33000000">
            <w:pPr>
              <w:rPr>
                <w:rFonts w:ascii="PT Astra Serif" w:hAnsi="PT Astra Serif"/>
                <w:sz w:val="25"/>
              </w:rPr>
            </w:pPr>
          </w:p>
        </w:tc>
        <w:tc>
          <w:tcPr>
            <w:tcW w:type="dxa" w:w="642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rPr>
                <w:rFonts w:ascii="PT Astra Serif" w:hAnsi="PT Astra Serif"/>
                <w:sz w:val="25"/>
              </w:rPr>
            </w:pPr>
            <w:r>
              <w:rPr>
                <w:rFonts w:ascii="PT Astra Serif" w:hAnsi="PT Astra Serif"/>
                <w:sz w:val="25"/>
              </w:rPr>
              <w:t>осуществление постоянно, временно или в соо</w:t>
            </w:r>
            <w:r>
              <w:rPr>
                <w:rFonts w:ascii="PT Astra Serif" w:hAnsi="PT Astra Serif"/>
                <w:sz w:val="25"/>
              </w:rPr>
              <w:t>т</w:t>
            </w:r>
            <w:r>
              <w:rPr>
                <w:rFonts w:ascii="PT Astra Serif" w:hAnsi="PT Astra Serif"/>
                <w:sz w:val="25"/>
              </w:rPr>
              <w:t>ветствии со специальными полномочиями функций представит</w:t>
            </w:r>
            <w:r>
              <w:rPr>
                <w:rFonts w:ascii="PT Astra Serif" w:hAnsi="PT Astra Serif"/>
                <w:sz w:val="25"/>
              </w:rPr>
              <w:t>е</w:t>
            </w:r>
            <w:r>
              <w:rPr>
                <w:rFonts w:ascii="PT Astra Serif" w:hAnsi="PT Astra Serif"/>
                <w:sz w:val="25"/>
              </w:rPr>
              <w:t>ля власти либо организ</w:t>
            </w:r>
            <w:r>
              <w:rPr>
                <w:rFonts w:ascii="PT Astra Serif" w:hAnsi="PT Astra Serif"/>
                <w:sz w:val="25"/>
              </w:rPr>
              <w:t>а</w:t>
            </w:r>
            <w:r>
              <w:rPr>
                <w:rFonts w:ascii="PT Astra Serif" w:hAnsi="PT Astra Serif"/>
                <w:sz w:val="25"/>
              </w:rPr>
              <w:t>ционно -распорядительных или администрати</w:t>
            </w:r>
            <w:r>
              <w:rPr>
                <w:rFonts w:ascii="PT Astra Serif" w:hAnsi="PT Astra Serif"/>
                <w:sz w:val="25"/>
              </w:rPr>
              <w:t>в</w:t>
            </w:r>
            <w:r>
              <w:rPr>
                <w:rFonts w:ascii="PT Astra Serif" w:hAnsi="PT Astra Serif"/>
                <w:sz w:val="25"/>
              </w:rPr>
              <w:t>но-хозяйственных функций</w:t>
            </w:r>
          </w:p>
        </w:tc>
      </w:tr>
      <w:tr>
        <w:trPr>
          <w:trHeight w:hRule="atLeast" w:val="328"/>
        </w:trPr>
        <w:tc>
          <w:tcPr>
            <w:tcW w:type="dxa" w:w="5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rPr>
                <w:rFonts w:ascii="PT Astra Serif" w:hAnsi="PT Astra Serif"/>
                <w:sz w:val="25"/>
              </w:rPr>
            </w:pPr>
            <w:r>
              <w:rPr>
                <w:rFonts w:ascii="PT Astra Serif" w:hAnsi="PT Astra Serif"/>
                <w:sz w:val="25"/>
              </w:rPr>
              <w:t>9.</w:t>
            </w:r>
          </w:p>
        </w:tc>
        <w:tc>
          <w:tcPr>
            <w:tcW w:type="dxa" w:w="282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rPr>
                <w:rFonts w:ascii="PT Astra Serif" w:hAnsi="PT Astra Serif"/>
                <w:sz w:val="25"/>
              </w:rPr>
            </w:pPr>
            <w:r>
              <w:rPr>
                <w:rFonts w:ascii="PT Astra Serif" w:hAnsi="PT Astra Serif"/>
                <w:sz w:val="25"/>
              </w:rPr>
              <w:t>ведущий консультант</w:t>
            </w:r>
          </w:p>
        </w:tc>
        <w:tc>
          <w:tcPr>
            <w:tcW w:type="dxa" w:w="642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rPr>
                <w:rFonts w:ascii="PT Astra Serif" w:hAnsi="PT Astra Serif"/>
                <w:sz w:val="25"/>
              </w:rPr>
            </w:pPr>
            <w:r>
              <w:rPr>
                <w:rFonts w:ascii="PT Astra Serif" w:hAnsi="PT Astra Serif"/>
                <w:sz w:val="25"/>
              </w:rPr>
              <w:t>осуществление государственных закупок</w:t>
            </w:r>
          </w:p>
        </w:tc>
      </w:tr>
      <w:tr>
        <w:trPr>
          <w:trHeight w:hRule="atLeast" w:val="328"/>
        </w:trPr>
        <w:tc>
          <w:tcPr>
            <w:tcW w:type="dxa" w:w="9789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ind/>
              <w:jc w:val="center"/>
              <w:rPr>
                <w:rFonts w:ascii="PT Astra Serif" w:hAnsi="PT Astra Serif"/>
                <w:sz w:val="25"/>
              </w:rPr>
            </w:pPr>
            <w:r>
              <w:rPr>
                <w:rFonts w:ascii="PT Astra Serif" w:hAnsi="PT Astra Serif"/>
                <w:sz w:val="25"/>
              </w:rPr>
              <w:t>отдел правового, кадрового обеспечения</w:t>
            </w:r>
          </w:p>
        </w:tc>
      </w:tr>
      <w:tr>
        <w:trPr>
          <w:trHeight w:hRule="atLeast" w:val="328"/>
        </w:trPr>
        <w:tc>
          <w:tcPr>
            <w:tcW w:type="dxa" w:w="5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rPr>
                <w:rFonts w:ascii="PT Astra Serif" w:hAnsi="PT Astra Serif"/>
                <w:sz w:val="25"/>
              </w:rPr>
            </w:pPr>
            <w:r>
              <w:rPr>
                <w:rFonts w:ascii="PT Astra Serif" w:hAnsi="PT Astra Serif"/>
                <w:sz w:val="25"/>
              </w:rPr>
              <w:t>10.</w:t>
            </w:r>
          </w:p>
        </w:tc>
        <w:tc>
          <w:tcPr>
            <w:tcW w:type="dxa" w:w="282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rPr>
                <w:rFonts w:ascii="PT Astra Serif" w:hAnsi="PT Astra Serif"/>
                <w:sz w:val="25"/>
              </w:rPr>
            </w:pPr>
            <w:r>
              <w:rPr>
                <w:rFonts w:ascii="PT Astra Serif" w:hAnsi="PT Astra Serif"/>
                <w:sz w:val="25"/>
              </w:rPr>
              <w:t>главный консул</w:t>
            </w:r>
            <w:r>
              <w:rPr>
                <w:rFonts w:ascii="PT Astra Serif" w:hAnsi="PT Astra Serif"/>
                <w:sz w:val="25"/>
              </w:rPr>
              <w:t>ь</w:t>
            </w:r>
            <w:r>
              <w:rPr>
                <w:rFonts w:ascii="PT Astra Serif" w:hAnsi="PT Astra Serif"/>
                <w:sz w:val="25"/>
              </w:rPr>
              <w:t>тант</w:t>
            </w:r>
          </w:p>
          <w:p w14:paraId="3B000000">
            <w:pPr>
              <w:rPr>
                <w:rFonts w:ascii="PT Astra Serif" w:hAnsi="PT Astra Serif"/>
                <w:sz w:val="25"/>
              </w:rPr>
            </w:pPr>
          </w:p>
        </w:tc>
        <w:tc>
          <w:tcPr>
            <w:tcW w:type="dxa" w:w="642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rPr>
                <w:rFonts w:ascii="PT Astra Serif" w:hAnsi="PT Astra Serif"/>
                <w:sz w:val="25"/>
              </w:rPr>
            </w:pPr>
            <w:r>
              <w:rPr>
                <w:rFonts w:ascii="PT Astra Serif" w:hAnsi="PT Astra Serif"/>
                <w:sz w:val="25"/>
              </w:rPr>
              <w:t>осуществление постоянно, временно или в соо</w:t>
            </w:r>
            <w:r>
              <w:rPr>
                <w:rFonts w:ascii="PT Astra Serif" w:hAnsi="PT Astra Serif"/>
                <w:sz w:val="25"/>
              </w:rPr>
              <w:t>т</w:t>
            </w:r>
            <w:r>
              <w:rPr>
                <w:rFonts w:ascii="PT Astra Serif" w:hAnsi="PT Astra Serif"/>
                <w:sz w:val="25"/>
              </w:rPr>
              <w:t>ветствии со специальными полномочиями функций представит</w:t>
            </w:r>
            <w:r>
              <w:rPr>
                <w:rFonts w:ascii="PT Astra Serif" w:hAnsi="PT Astra Serif"/>
                <w:sz w:val="25"/>
              </w:rPr>
              <w:t>е</w:t>
            </w:r>
            <w:r>
              <w:rPr>
                <w:rFonts w:ascii="PT Astra Serif" w:hAnsi="PT Astra Serif"/>
                <w:sz w:val="25"/>
              </w:rPr>
              <w:t>ля власти либо организ</w:t>
            </w:r>
            <w:r>
              <w:rPr>
                <w:rFonts w:ascii="PT Astra Serif" w:hAnsi="PT Astra Serif"/>
                <w:sz w:val="25"/>
              </w:rPr>
              <w:t>а</w:t>
            </w:r>
            <w:r>
              <w:rPr>
                <w:rFonts w:ascii="PT Astra Serif" w:hAnsi="PT Astra Serif"/>
                <w:sz w:val="25"/>
              </w:rPr>
              <w:t>ционно - распорядительных или администрати</w:t>
            </w:r>
            <w:r>
              <w:rPr>
                <w:rFonts w:ascii="PT Astra Serif" w:hAnsi="PT Astra Serif"/>
                <w:sz w:val="25"/>
              </w:rPr>
              <w:t>в</w:t>
            </w:r>
            <w:r>
              <w:rPr>
                <w:rFonts w:ascii="PT Astra Serif" w:hAnsi="PT Astra Serif"/>
                <w:sz w:val="25"/>
              </w:rPr>
              <w:t>но -хозяйственных функций</w:t>
            </w:r>
          </w:p>
        </w:tc>
      </w:tr>
    </w:tbl>
    <w:p w14:paraId="3D000000">
      <w:pPr>
        <w:pStyle w:val="Style_3"/>
        <w:ind w:right="-1"/>
        <w:jc w:val="center"/>
        <w:rPr>
          <w:rFonts w:ascii="PT Astra Serif" w:hAnsi="PT Astra Serif"/>
          <w:i w:val="0"/>
          <w:sz w:val="28"/>
        </w:rPr>
      </w:pPr>
    </w:p>
    <w:sectPr>
      <w:headerReference r:id="rId1" w:type="first"/>
      <w:headerReference r:id="rId2" w:type="default"/>
      <w:pgSz w:h="16848" w:w="11908"/>
      <w:pgMar w:bottom="850" w:footer="709" w:gutter="0" w:header="709" w:left="1134" w:right="850" w:top="85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w="http://schemas.openxmlformats.org/wordprocessingml/2006/main">
  <w:p xmlns:p1="http://schemas.microsoft.com/office/word/2010/wordml" p1:paraId="01000000"/>
</w:hdr>
</file>

<file path=word/header2.xml><?xml version="1.0" encoding="utf-8"?>
<w:hdr xmlns:w="http://schemas.openxmlformats.org/wordprocessingml/2006/main">
  <w:p>
    <w:pPr>
      <w:framePr w:hAnchor="margin" w:vAnchor="text" w:wrap="around" w:xAlign="center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xmlns:p1="http://schemas.microsoft.com/office/word/2010/wordml" p1:paraId="02000000">
    <w:pPr>
      <w:pStyle w:val="Style_2"/>
    </w:pPr>
  </w:p>
</w:hdr>
</file>

<file path=word/settings.xml><?xml version="1.0" encoding="utf-8"?>
<w:settings xmlns:w="http://schemas.openxmlformats.org/wordprocessingml/2006/main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0" w:uiPriority="9" w:unhideWhenUsed="0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8"/>
    </w:rPr>
  </w:style>
  <w:style w:default="1" w:styleId="Style_5_ch" w:type="character">
    <w:name w:val="Normal"/>
    <w:link w:val="Style_5"/>
    <w:rPr>
      <w:sz w:val="28"/>
    </w:rPr>
  </w:style>
  <w:style w:styleId="Style_6" w:type="paragraph">
    <w:name w:val="toc 2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toc 4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ConsPlusTitle"/>
    <w:link w:val="Style_8_ch"/>
    <w:pPr>
      <w:widowControl w:val="0"/>
      <w:ind/>
    </w:pPr>
    <w:rPr>
      <w:rFonts w:ascii="Calibri" w:hAnsi="Calibri"/>
      <w:b w:val="1"/>
      <w:sz w:val="22"/>
    </w:rPr>
  </w:style>
  <w:style w:styleId="Style_8_ch" w:type="character">
    <w:name w:val="ConsPlusTitle"/>
    <w:link w:val="Style_8"/>
    <w:rPr>
      <w:rFonts w:ascii="Calibri" w:hAnsi="Calibri"/>
      <w:b w:val="1"/>
      <w:sz w:val="22"/>
    </w:rPr>
  </w:style>
  <w:style w:styleId="Style_9" w:type="paragraph">
    <w:name w:val="toc 6"/>
    <w:link w:val="Style_9_ch"/>
    <w:uiPriority w:val="39"/>
    <w:pPr>
      <w:ind w:firstLine="0" w:left="1000"/>
    </w:pPr>
  </w:style>
  <w:style w:styleId="Style_9_ch" w:type="character">
    <w:name w:val="toc 6"/>
    <w:link w:val="Style_9"/>
  </w:style>
  <w:style w:styleId="Style_10" w:type="paragraph">
    <w:name w:val="toc 7"/>
    <w:link w:val="Style_10_ch"/>
    <w:uiPriority w:val="39"/>
    <w:pPr>
      <w:ind w:firstLine="0" w:left="1200"/>
    </w:pPr>
  </w:style>
  <w:style w:styleId="Style_10_ch" w:type="character">
    <w:name w:val="toc 7"/>
    <w:link w:val="Style_10"/>
  </w:style>
  <w:style w:styleId="Style_11" w:type="paragraph">
    <w:name w:val="heading 3"/>
    <w:link w:val="Style_11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1_ch" w:type="character">
    <w:name w:val="heading 3"/>
    <w:link w:val="Style_11"/>
    <w:rPr>
      <w:rFonts w:ascii="XO Thames" w:hAnsi="XO Thames"/>
      <w:b w:val="1"/>
      <w:i w:val="1"/>
      <w:color w:val="000000"/>
    </w:rPr>
  </w:style>
  <w:style w:styleId="Style_12" w:type="paragraph">
    <w:name w:val="Body Text Indent"/>
    <w:basedOn w:val="Style_5"/>
    <w:link w:val="Style_12_ch"/>
    <w:pPr>
      <w:spacing w:after="120"/>
      <w:ind w:firstLine="0" w:left="283"/>
    </w:pPr>
  </w:style>
  <w:style w:styleId="Style_12_ch" w:type="character">
    <w:name w:val="Body Text Indent"/>
    <w:basedOn w:val="Style_5_ch"/>
    <w:link w:val="Style_12"/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Body Text"/>
    <w:basedOn w:val="Style_5"/>
    <w:link w:val="Style_14_ch"/>
    <w:pPr>
      <w:ind/>
      <w:jc w:val="both"/>
    </w:pPr>
  </w:style>
  <w:style w:styleId="Style_14_ch" w:type="character">
    <w:name w:val="Body Text"/>
    <w:basedOn w:val="Style_5_ch"/>
    <w:link w:val="Style_14"/>
  </w:style>
  <w:style w:styleId="Style_15" w:type="paragraph">
    <w:name w:val="No Spacing"/>
    <w:link w:val="Style_15_ch"/>
    <w:rPr>
      <w:sz w:val="28"/>
    </w:rPr>
  </w:style>
  <w:style w:styleId="Style_15_ch" w:type="character">
    <w:name w:val="No Spacing"/>
    <w:link w:val="Style_15"/>
    <w:rPr>
      <w:sz w:val="28"/>
    </w:rPr>
  </w:style>
  <w:style w:styleId="Style_16" w:type="paragraph">
    <w:name w:val="toc 3"/>
    <w:link w:val="Style_16_ch"/>
    <w:uiPriority w:val="39"/>
    <w:pPr>
      <w:ind w:firstLine="0" w:left="400"/>
    </w:pPr>
  </w:style>
  <w:style w:styleId="Style_16_ch" w:type="character">
    <w:name w:val="toc 3"/>
    <w:link w:val="Style_16"/>
  </w:style>
  <w:style w:styleId="Style_17" w:type="paragraph">
    <w:name w:val="heading 5"/>
    <w:link w:val="Style_17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7_ch" w:type="character">
    <w:name w:val="heading 5"/>
    <w:link w:val="Style_17"/>
    <w:rPr>
      <w:rFonts w:ascii="XO Thames" w:hAnsi="XO Thames"/>
      <w:b w:val="1"/>
      <w:color w:val="000000"/>
      <w:sz w:val="22"/>
    </w:rPr>
  </w:style>
  <w:style w:styleId="Style_18" w:type="paragraph">
    <w:name w:val="heading 1"/>
    <w:basedOn w:val="Style_5"/>
    <w:next w:val="Style_5"/>
    <w:link w:val="Style_18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18_ch" w:type="character">
    <w:name w:val="heading 1"/>
    <w:basedOn w:val="Style_5_ch"/>
    <w:link w:val="Style_18"/>
    <w:rPr>
      <w:rFonts w:ascii="Arial" w:hAnsi="Arial"/>
      <w:b w:val="1"/>
      <w:sz w:val="32"/>
    </w:rPr>
  </w:style>
  <w:style w:styleId="Style_2" w:type="paragraph">
    <w:name w:val="header"/>
    <w:basedOn w:val="Style_5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header"/>
    <w:basedOn w:val="Style_5_ch"/>
    <w:link w:val="Style_2"/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rPr>
      <w:rFonts w:ascii="XO Thames" w:hAnsi="XO Thames"/>
      <w:color w:val="757575"/>
      <w:sz w:val="20"/>
    </w:rPr>
  </w:style>
  <w:style w:styleId="Style_20_ch" w:type="character">
    <w:name w:val="Footnote"/>
    <w:link w:val="Style_20"/>
    <w:rPr>
      <w:rFonts w:ascii="XO Thames" w:hAnsi="XO Thames"/>
      <w:color w:val="757575"/>
      <w:sz w:val="20"/>
    </w:rPr>
  </w:style>
  <w:style w:styleId="Style_3" w:type="paragraph">
    <w:name w:val="heading 8"/>
    <w:basedOn w:val="Style_5"/>
    <w:next w:val="Style_5"/>
    <w:link w:val="Style_3_ch"/>
    <w:uiPriority w:val="9"/>
    <w:qFormat/>
    <w:pPr>
      <w:spacing w:after="60" w:before="240"/>
      <w:ind/>
      <w:outlineLvl w:val="7"/>
    </w:pPr>
    <w:rPr>
      <w:i w:val="1"/>
      <w:sz w:val="24"/>
    </w:rPr>
  </w:style>
  <w:style w:styleId="Style_3_ch" w:type="character">
    <w:name w:val="heading 8"/>
    <w:basedOn w:val="Style_5_ch"/>
    <w:link w:val="Style_3"/>
    <w:rPr>
      <w:i w:val="1"/>
      <w:sz w:val="24"/>
    </w:rPr>
  </w:style>
  <w:style w:styleId="Style_21" w:type="paragraph">
    <w:name w:val="toc 1"/>
    <w:link w:val="Style_21_ch"/>
    <w:uiPriority w:val="39"/>
    <w:pPr>
      <w:ind w:firstLine="0" w:left="0"/>
    </w:pPr>
    <w:rPr>
      <w:rFonts w:ascii="XO Thames" w:hAnsi="XO Thames"/>
      <w:b w:val="1"/>
    </w:rPr>
  </w:style>
  <w:style w:styleId="Style_21_ch" w:type="character">
    <w:name w:val="toc 1"/>
    <w:link w:val="Style_21"/>
    <w:rPr>
      <w:rFonts w:ascii="XO Thames" w:hAnsi="XO Thames"/>
      <w:b w:val="1"/>
    </w:rPr>
  </w:style>
  <w:style w:styleId="Style_22" w:type="paragraph">
    <w:name w:val="Header and Footer"/>
    <w:link w:val="Style_22_ch"/>
    <w:pPr>
      <w:spacing w:line="360" w:lineRule="auto"/>
      <w:ind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toc 9"/>
    <w:link w:val="Style_23_ch"/>
    <w:uiPriority w:val="39"/>
    <w:pPr>
      <w:ind w:firstLine="0" w:left="1600"/>
    </w:pPr>
  </w:style>
  <w:style w:styleId="Style_23_ch" w:type="character">
    <w:name w:val="toc 9"/>
    <w:link w:val="Style_23"/>
  </w:style>
  <w:style w:styleId="Style_24" w:type="paragraph">
    <w:name w:val="toc 8"/>
    <w:link w:val="Style_24_ch"/>
    <w:uiPriority w:val="39"/>
    <w:pPr>
      <w:ind w:firstLine="0" w:left="1400"/>
    </w:pPr>
  </w:style>
  <w:style w:styleId="Style_24_ch" w:type="character">
    <w:name w:val="toc 8"/>
    <w:link w:val="Style_24"/>
  </w:style>
  <w:style w:styleId="Style_25" w:type="paragraph">
    <w:name w:val="toc 5"/>
    <w:link w:val="Style_25_ch"/>
    <w:uiPriority w:val="39"/>
    <w:pPr>
      <w:ind w:firstLine="0" w:left="800"/>
    </w:pPr>
  </w:style>
  <w:style w:styleId="Style_25_ch" w:type="character">
    <w:name w:val="toc 5"/>
    <w:link w:val="Style_25"/>
  </w:style>
  <w:style w:styleId="Style_26" w:type="paragraph">
    <w:name w:val="Subtitle"/>
    <w:link w:val="Style_26_ch"/>
    <w:uiPriority w:val="11"/>
    <w:qFormat/>
    <w:rPr>
      <w:rFonts w:ascii="XO Thames" w:hAnsi="XO Thames"/>
      <w:i w:val="1"/>
      <w:color w:val="616161"/>
      <w:sz w:val="24"/>
    </w:rPr>
  </w:style>
  <w:style w:styleId="Style_26_ch" w:type="character">
    <w:name w:val="Subtitle"/>
    <w:link w:val="Style_26"/>
    <w:rPr>
      <w:rFonts w:ascii="XO Thames" w:hAnsi="XO Thames"/>
      <w:i w:val="1"/>
      <w:color w:val="616161"/>
      <w:sz w:val="24"/>
    </w:rPr>
  </w:style>
  <w:style w:styleId="Style_27" w:type="paragraph">
    <w:name w:val="toc 10"/>
    <w:link w:val="Style_27_ch"/>
    <w:uiPriority w:val="39"/>
    <w:pPr>
      <w:ind w:firstLine="0" w:left="1800"/>
    </w:pPr>
  </w:style>
  <w:style w:styleId="Style_27_ch" w:type="character">
    <w:name w:val="toc 10"/>
    <w:link w:val="Style_27"/>
  </w:style>
  <w:style w:styleId="Style_28" w:type="paragraph">
    <w:name w:val="Title"/>
    <w:basedOn w:val="Style_5"/>
    <w:link w:val="Style_28_ch"/>
    <w:uiPriority w:val="10"/>
    <w:qFormat/>
    <w:pPr>
      <w:ind/>
      <w:jc w:val="center"/>
    </w:pPr>
    <w:rPr>
      <w:sz w:val="24"/>
    </w:rPr>
  </w:style>
  <w:style w:styleId="Style_28_ch" w:type="character">
    <w:name w:val="Title"/>
    <w:basedOn w:val="Style_5_ch"/>
    <w:link w:val="Style_28"/>
    <w:rPr>
      <w:sz w:val="24"/>
    </w:rPr>
  </w:style>
  <w:style w:styleId="Style_29" w:type="paragraph">
    <w:name w:val="heading 4"/>
    <w:link w:val="Style_29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9_ch" w:type="character">
    <w:name w:val="heading 4"/>
    <w:link w:val="Style_29"/>
    <w:rPr>
      <w:rFonts w:ascii="XO Thames" w:hAnsi="XO Thames"/>
      <w:b w:val="1"/>
      <w:color w:val="595959"/>
      <w:sz w:val="26"/>
    </w:rPr>
  </w:style>
  <w:style w:styleId="Style_30" w:type="paragraph">
    <w:name w:val="footer"/>
    <w:basedOn w:val="Style_5"/>
    <w:link w:val="Style_30_ch"/>
    <w:pPr>
      <w:tabs>
        <w:tab w:leader="none" w:pos="4677" w:val="center"/>
        <w:tab w:leader="none" w:pos="9355" w:val="right"/>
      </w:tabs>
      <w:ind/>
    </w:pPr>
  </w:style>
  <w:style w:styleId="Style_30_ch" w:type="character">
    <w:name w:val="footer"/>
    <w:basedOn w:val="Style_5_ch"/>
    <w:link w:val="Style_30"/>
  </w:style>
  <w:style w:styleId="Style_31" w:type="paragraph">
    <w:name w:val="heading 2"/>
    <w:link w:val="Style_3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1_ch" w:type="character">
    <w:name w:val="heading 2"/>
    <w:link w:val="Style_31"/>
    <w:rPr>
      <w:rFonts w:ascii="XO Thames" w:hAnsi="XO Thames"/>
      <w:b w:val="1"/>
      <w:color w:val="00A0FF"/>
      <w:sz w:val="26"/>
    </w:rPr>
  </w:style>
  <w:style w:styleId="Style_1" w:type="paragraph">
    <w:name w:val="page number"/>
    <w:link w:val="Style_1_ch"/>
  </w:style>
  <w:style w:styleId="Style_1_ch" w:type="character">
    <w:name w:val="page number"/>
    <w:link w:val="Style_1"/>
  </w:style>
  <w:style w:styleId="Style_32" w:type="paragraph">
    <w:name w:val="Balloon Text"/>
    <w:basedOn w:val="Style_5"/>
    <w:link w:val="Style_32_ch"/>
    <w:rPr>
      <w:rFonts w:ascii="Tahoma" w:hAnsi="Tahoma"/>
      <w:sz w:val="16"/>
    </w:rPr>
  </w:style>
  <w:style w:styleId="Style_32_ch" w:type="character">
    <w:name w:val="Balloon Text"/>
    <w:basedOn w:val="Style_5_ch"/>
    <w:link w:val="Style_32"/>
    <w:rPr>
      <w:rFonts w:ascii="Tahoma" w:hAnsi="Tahoma"/>
      <w:sz w:val="16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lication>MyOffice-CoreFramework-Linux/13.0-597.96.2935.234.1@RELEASE-DESKTOP-MINT-ST-2</Application>
</Properties>
</file>