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line="276" w:lineRule="auto"/>
        <w:ind/>
        <w:rPr>
          <w:b w:val="1"/>
        </w:rPr>
      </w:pPr>
      <w:r>
        <w:rPr>
          <w:b w:val="1"/>
        </w:rPr>
        <w:t>ИНФОРМАЦИЯ</w:t>
      </w:r>
    </w:p>
    <w:p w14:paraId="03000000">
      <w:pPr>
        <w:spacing w:line="276" w:lineRule="auto"/>
        <w:ind/>
        <w:rPr>
          <w:b w:val="1"/>
        </w:rPr>
      </w:pPr>
      <w:r>
        <w:rPr>
          <w:b w:val="1"/>
        </w:rPr>
        <w:t>о среднемесячной заработной плате</w:t>
      </w:r>
      <w:r>
        <w:rPr>
          <w:b w:val="1"/>
        </w:rPr>
        <w:t xml:space="preserve"> руководителей, заместителей руководителей </w:t>
      </w:r>
    </w:p>
    <w:p w14:paraId="04000000">
      <w:pPr>
        <w:spacing w:line="276" w:lineRule="auto"/>
        <w:ind/>
        <w:rPr>
          <w:b w:val="1"/>
        </w:rPr>
      </w:pPr>
      <w:r>
        <w:rPr>
          <w:b w:val="1"/>
        </w:rPr>
        <w:t xml:space="preserve">и главных бухгалтеров </w:t>
      </w:r>
      <w:r>
        <w:rPr>
          <w:b w:val="1"/>
        </w:rPr>
        <w:t xml:space="preserve">областных учреждений и организации, подведомственных </w:t>
      </w:r>
      <w:r>
        <w:rPr>
          <w:b w:val="1"/>
        </w:rPr>
        <w:t xml:space="preserve"> </w:t>
      </w:r>
    </w:p>
    <w:p w14:paraId="05000000">
      <w:pPr>
        <w:spacing w:line="276" w:lineRule="auto"/>
        <w:ind/>
        <w:rPr>
          <w:b w:val="1"/>
        </w:rPr>
      </w:pPr>
      <w:r>
        <w:rPr>
          <w:b w:val="1"/>
        </w:rPr>
        <w:t xml:space="preserve">комитету региональной безопасности </w:t>
      </w:r>
      <w:r>
        <w:rPr>
          <w:b w:val="1"/>
        </w:rPr>
        <w:t xml:space="preserve">Курской области </w:t>
      </w:r>
    </w:p>
    <w:p w14:paraId="06000000">
      <w:pPr>
        <w:spacing w:line="276" w:lineRule="auto"/>
        <w:ind/>
        <w:rPr>
          <w:b w:val="1"/>
        </w:rPr>
      </w:pPr>
      <w:r>
        <w:rPr>
          <w:b w:val="1"/>
        </w:rPr>
        <w:t>за 2022 год</w:t>
      </w:r>
    </w:p>
    <w:p w14:paraId="07000000">
      <w:pPr>
        <w:rPr>
          <w:sz w:val="10"/>
        </w:rPr>
      </w:pPr>
    </w:p>
    <w:p w14:paraId="08000000">
      <w:pPr>
        <w:rPr>
          <w:sz w:val="10"/>
        </w:rPr>
      </w:pP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93"/>
        <w:gridCol w:w="5540"/>
        <w:gridCol w:w="3530"/>
        <w:gridCol w:w="3489"/>
      </w:tblGrid>
      <w:tr>
        <w:trPr>
          <w:trHeight w:hRule="atLeast" w:val="551"/>
        </w:trPr>
        <w:tc>
          <w:tcPr>
            <w:tcW w:type="dxa" w:w="993"/>
          </w:tcPr>
          <w:p w14:paraId="09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0A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</w:tcPr>
          <w:p w14:paraId="0B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</w:tcPr>
          <w:p w14:paraId="0C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</w:tcPr>
          <w:p w14:paraId="0D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322"/>
        </w:trPr>
        <w:tc>
          <w:tcPr>
            <w:tcW w:type="dxa" w:w="13552"/>
            <w:gridSpan w:val="4"/>
          </w:tcPr>
          <w:p w14:paraId="0E000000">
            <w:pPr>
              <w:ind w:firstLine="0" w:left="-147" w:right="-108"/>
              <w:rPr>
                <w:sz w:val="24"/>
              </w:rPr>
            </w:pPr>
          </w:p>
          <w:p w14:paraId="0F000000">
            <w:pPr>
              <w:ind w:firstLine="0" w:left="-147" w:right="-108"/>
              <w:rPr>
                <w:sz w:val="24"/>
              </w:rPr>
            </w:pPr>
            <w:r>
              <w:t>Областное казенное учреждение «Противопожарная служба Курской области»</w:t>
            </w:r>
          </w:p>
          <w:p w14:paraId="10000000">
            <w:pPr>
              <w:ind w:firstLine="0" w:left="-147"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11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1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БЕЛОЗЕРОВ</w:t>
            </w:r>
          </w:p>
          <w:p w14:paraId="1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115 245,63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16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1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ДАВЫДОВ</w:t>
            </w:r>
          </w:p>
          <w:p w14:paraId="1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Василий Владимирович</w:t>
            </w:r>
          </w:p>
        </w:tc>
        <w:tc>
          <w:tcPr>
            <w:tcW w:type="dxa" w:w="3530"/>
            <w:tcBorders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96 565,93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1B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КОЛЕСНИЧЕНКО</w:t>
            </w:r>
          </w:p>
          <w:p w14:paraId="1D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 w:firstLine="0"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92 285,78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0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2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ЦУКАНОВ</w:t>
            </w:r>
          </w:p>
          <w:p w14:paraId="2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Васильевич</w:t>
            </w:r>
          </w:p>
        </w:tc>
        <w:tc>
          <w:tcPr>
            <w:tcW w:type="dxa" w:w="3530"/>
            <w:tcBorders>
              <w:top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96 367,21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5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26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ЗАРКЕВИЧ</w:t>
            </w:r>
          </w:p>
          <w:p w14:paraId="2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Валерьевна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2800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91 131,91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2A000000">
            <w:pPr>
              <w:ind w:right="-108"/>
              <w:rPr>
                <w:sz w:val="24"/>
              </w:rPr>
            </w:pPr>
          </w:p>
          <w:p w14:paraId="2B000000">
            <w:pPr>
              <w:ind w:right="-108"/>
              <w:rPr>
                <w:sz w:val="24"/>
              </w:rPr>
            </w:pPr>
            <w:r>
              <w:t>Областное казенное учреждение «Аварийно-спасательная служба Курской области»</w:t>
            </w:r>
          </w:p>
          <w:p w14:paraId="2C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2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2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БАХТОЯРОВ</w:t>
            </w:r>
          </w:p>
          <w:p w14:paraId="2F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Геннадий Егорович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31000000">
            <w:r>
              <w:rPr>
                <w:sz w:val="24"/>
              </w:rPr>
              <w:t>130 174,17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3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КОСЫГИН</w:t>
            </w:r>
          </w:p>
          <w:p w14:paraId="34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Владимир Михайлович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75 831,08</w:t>
            </w:r>
          </w:p>
        </w:tc>
      </w:tr>
      <w:tr>
        <w:trPr>
          <w:trHeight w:hRule="atLeast" w:val="552"/>
        </w:trPr>
        <w:tc>
          <w:tcPr>
            <w:tcW w:type="dxa" w:w="993"/>
            <w:tcBorders>
              <w:right w:color="000000" w:sz="4" w:val="single"/>
            </w:tcBorders>
          </w:tcPr>
          <w:p w14:paraId="3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КОРЫСТИН</w:t>
            </w:r>
          </w:p>
          <w:p w14:paraId="39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Анатолий Алексеевич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3 351,12</w:t>
            </w:r>
          </w:p>
        </w:tc>
      </w:tr>
      <w:tr>
        <w:trPr>
          <w:trHeight w:hRule="atLeast" w:val="552"/>
        </w:trPr>
        <w:tc>
          <w:tcPr>
            <w:tcW w:type="dxa" w:w="993"/>
          </w:tcPr>
          <w:p w14:paraId="3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540"/>
            <w:tcBorders>
              <w:top w:color="000000" w:sz="4" w:val="single"/>
              <w:bottom w:color="000000" w:sz="4" w:val="single"/>
            </w:tcBorders>
            <w:vAlign w:val="center"/>
          </w:tcPr>
          <w:p w14:paraId="3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БОБКОВА</w:t>
            </w:r>
          </w:p>
          <w:p w14:paraId="3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Маргарита Васильевна</w:t>
            </w:r>
          </w:p>
        </w:tc>
        <w:tc>
          <w:tcPr>
            <w:tcW w:type="dxa" w:w="3530"/>
            <w:tcBorders>
              <w:top w:color="000000" w:sz="4" w:val="single"/>
              <w:bottom w:color="000000" w:sz="4" w:val="single"/>
            </w:tcBorders>
            <w:vAlign w:val="cente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  <w:bottom w:color="000000" w:sz="4" w:val="single"/>
            </w:tcBorders>
            <w:vAlign w:val="center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81 013,16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bottom w:color="000000" w:sz="4" w:val="single"/>
              <w:right w:color="000000" w:sz="4" w:val="single"/>
            </w:tcBorders>
          </w:tcPr>
          <w:p w14:paraId="4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СИДЕЛЕВА</w:t>
            </w:r>
          </w:p>
          <w:p w14:paraId="4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Ольга Владимировна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85 630,28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47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  <w:tcBorders>
              <w:top w:color="000000" w:sz="4" w:val="single"/>
            </w:tcBorders>
          </w:tcPr>
          <w:p w14:paraId="4B000000">
            <w:pPr>
              <w:ind w:right="-108"/>
            </w:pPr>
          </w:p>
          <w:p w14:paraId="4C000000">
            <w:pPr>
              <w:ind w:right="-108"/>
            </w:pPr>
            <w:r>
              <w:t xml:space="preserve">Областное казенное учреждение «Центр обеспечения выполнения полномочий в области </w:t>
            </w:r>
          </w:p>
          <w:p w14:paraId="4D000000">
            <w:pPr>
              <w:ind w:right="-108"/>
              <w:rPr>
                <w:sz w:val="24"/>
              </w:rPr>
            </w:pPr>
            <w:r>
              <w:t xml:space="preserve">гражданской обороны, защиты населения и территории  от чрезвычайных ситуаций </w:t>
            </w:r>
          </w:p>
          <w:p w14:paraId="4E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4F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50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5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КОРОЛЕВ</w:t>
            </w:r>
          </w:p>
          <w:p w14:paraId="5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144 477,63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55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ВОРОНО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</w:t>
            </w:r>
          </w:p>
          <w:p w14:paraId="57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Александр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</w:t>
            </w:r>
          </w:p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76 626,01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5B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5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ВЛАСОВА</w:t>
            </w:r>
          </w:p>
          <w:p w14:paraId="5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Васильевна</w:t>
            </w:r>
          </w:p>
        </w:tc>
        <w:tc>
          <w:tcPr>
            <w:tcW w:type="dxa" w:w="3530"/>
            <w:tcBorders>
              <w:top w:color="000000" w:sz="4" w:val="single"/>
            </w:tcBorders>
            <w:vAlign w:val="center"/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</w:t>
            </w:r>
          </w:p>
          <w:p w14:paraId="5F000000">
            <w:pPr>
              <w:rPr>
                <w:sz w:val="24"/>
              </w:rPr>
            </w:pPr>
            <w:r>
              <w:rPr>
                <w:sz w:val="24"/>
              </w:rPr>
              <w:t>учреждения, начальник отдела</w:t>
            </w:r>
          </w:p>
        </w:tc>
        <w:tc>
          <w:tcPr>
            <w:tcW w:type="dxa" w:w="3489"/>
            <w:tcBorders>
              <w:top w:color="000000" w:sz="4" w:val="single"/>
            </w:tcBorders>
            <w:vAlign w:val="center"/>
          </w:tcPr>
          <w:p w14:paraId="60000000">
            <w:r>
              <w:rPr>
                <w:sz w:val="24"/>
              </w:rPr>
              <w:t>110 503,82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1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6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ПОЛИЩУК</w:t>
            </w:r>
          </w:p>
          <w:p w14:paraId="6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Елена Викторовна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vAlign w:val="center"/>
          </w:tcPr>
          <w:p w14:paraId="65000000">
            <w:r>
              <w:rPr>
                <w:sz w:val="24"/>
              </w:rPr>
              <w:t>112 084,12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66000000">
            <w:pPr>
              <w:ind w:right="-108"/>
            </w:pPr>
          </w:p>
          <w:p w14:paraId="67000000">
            <w:pPr>
              <w:ind w:right="-108"/>
            </w:pPr>
            <w:r>
              <w:t xml:space="preserve">Областная бюджетная организация дополнительного профессионального образования </w:t>
            </w:r>
          </w:p>
          <w:p w14:paraId="68000000">
            <w:pPr>
              <w:ind w:right="-108"/>
              <w:rPr>
                <w:sz w:val="24"/>
              </w:rPr>
            </w:pPr>
            <w:r>
              <w:t xml:space="preserve">«Учебно-методический центр по гражданской обороне и чрезвычайным ситуациям </w:t>
            </w:r>
          </w:p>
          <w:p w14:paraId="69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  <w:p w14:paraId="6A000000">
            <w:pPr>
              <w:ind w:right="-108"/>
              <w:rPr>
                <w:sz w:val="24"/>
              </w:rPr>
            </w:pPr>
          </w:p>
        </w:tc>
      </w:tr>
      <w:tr>
        <w:trPr>
          <w:trHeight w:hRule="atLeast" w:val="46"/>
        </w:trPr>
        <w:tc>
          <w:tcPr>
            <w:tcW w:type="dxa" w:w="993"/>
          </w:tcPr>
          <w:p w14:paraId="6B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vAlign w:val="center"/>
          </w:tcPr>
          <w:p w14:paraId="6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ХОМУТИННИКОВ</w:t>
            </w:r>
          </w:p>
          <w:p w14:paraId="6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type="dxa" w:w="3530"/>
            <w:vAlign w:val="center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type="dxa" w:w="3489"/>
            <w:vAlign w:val="center"/>
          </w:tcPr>
          <w:p w14:paraId="6F000000">
            <w:r>
              <w:rPr>
                <w:sz w:val="24"/>
              </w:rPr>
              <w:t>66 205,53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0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vAlign w:val="center"/>
          </w:tcPr>
          <w:p w14:paraId="71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ПРОНЧЕНКО</w:t>
            </w:r>
          </w:p>
          <w:p w14:paraId="72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vAlign w:val="center"/>
          </w:tcPr>
          <w:p w14:paraId="73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14:paraId="74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type="dxa" w:w="3489"/>
            <w:vAlign w:val="center"/>
          </w:tcPr>
          <w:p w14:paraId="75000000">
            <w:r>
              <w:rPr>
                <w:sz w:val="24"/>
              </w:rPr>
              <w:t>59 056</w:t>
            </w:r>
            <w:r>
              <w:rPr>
                <w:sz w:val="24"/>
              </w:rPr>
              <w:t>,67</w:t>
            </w:r>
          </w:p>
        </w:tc>
      </w:tr>
    </w:tbl>
    <w:p w14:paraId="76000000"/>
    <w:p w14:paraId="77000000">
      <w:pPr>
        <w:ind/>
        <w:jc w:val="both"/>
        <w:rPr>
          <w:sz w:val="24"/>
        </w:rPr>
      </w:pPr>
      <w:r>
        <w:tab/>
      </w:r>
      <w:r>
        <w:tab/>
      </w:r>
      <w:bookmarkStart w:id="1" w:name="_GoBack"/>
      <w:bookmarkEnd w:id="1"/>
    </w:p>
    <w:sectPr>
      <w:headerReference r:id="rId1" w:type="default"/>
      <w:pgSz w:h="11907" w:w="16846"/>
      <w:pgMar w:bottom="1134" w:footer="709" w:gutter="0" w:header="709" w:left="1134" w:right="1134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2" w:type="paragraph">
    <w:name w:val="Основной текст2"/>
    <w:basedOn w:val="Style_3"/>
    <w:link w:val="Style_2_ch"/>
    <w:pPr>
      <w:spacing w:line="0" w:lineRule="atLeast"/>
      <w:ind/>
      <w:jc w:val="left"/>
    </w:pPr>
    <w:rPr>
      <w:sz w:val="25"/>
    </w:rPr>
  </w:style>
  <w:style w:styleId="Style_2_ch" w:type="character">
    <w:name w:val="Основной текст2"/>
    <w:basedOn w:val="Style_3_ch"/>
    <w:link w:val="Style_2"/>
    <w:rPr>
      <w:sz w:val="25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